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481E" w14:textId="77777777" w:rsidR="003A312C" w:rsidRDefault="001C3F93">
      <w:pPr>
        <w:pStyle w:val="Heading1"/>
      </w:pPr>
      <w:r>
        <w:t>Staff Recruitment, Vetting, and DBS Policy</w:t>
      </w:r>
    </w:p>
    <w:p w14:paraId="2E28A933" w14:textId="77777777" w:rsidR="003A312C" w:rsidRDefault="001C3F93">
      <w:pPr>
        <w:pStyle w:val="Heading2"/>
      </w:pPr>
      <w:r>
        <w:t>Policy Statement</w:t>
      </w:r>
    </w:p>
    <w:p w14:paraId="68EFDE7E" w14:textId="780108E3" w:rsidR="003A312C" w:rsidRDefault="007D4CF5">
      <w:r>
        <w:t xml:space="preserve">Roxwell </w:t>
      </w:r>
      <w:proofErr w:type="spellStart"/>
      <w:r>
        <w:t>Pre-school</w:t>
      </w:r>
      <w:proofErr w:type="spellEnd"/>
      <w:r w:rsidR="001C3F93">
        <w:t xml:space="preserve"> is committed to safeguarding and promoting the welfare of all children in our care. We operate a robust and transparent recruitment and vetting process to ensure that all staff, volunteers, and contractors are suitable to work with children. This policy follows the principles of Safer Recruitment and complies with the Early Years Foundation Stage (EYFS) Statutory Framework, the Childcare Act 2006, and Keeping Children Safe in Education (2024).</w:t>
      </w:r>
    </w:p>
    <w:p w14:paraId="5537873A" w14:textId="77777777" w:rsidR="003A312C" w:rsidRDefault="001C3F93">
      <w:pPr>
        <w:pStyle w:val="Heading2"/>
      </w:pPr>
      <w:r>
        <w:t>1. Aims</w:t>
      </w:r>
    </w:p>
    <w:p w14:paraId="4E4B94C9" w14:textId="77777777" w:rsidR="003A312C" w:rsidRDefault="001C3F93">
      <w:r>
        <w:t>• To ensure the recruitment process is fair, consistent, and non-discriminatory.</w:t>
      </w:r>
      <w:r>
        <w:br/>
        <w:t>• To safeguard children by recruiting only suitable and qualified individuals.</w:t>
      </w:r>
      <w:r>
        <w:br/>
        <w:t>• To verify the identity, qualifications, and right to work of all employees.</w:t>
      </w:r>
      <w:r>
        <w:br/>
        <w:t>• To maintain accurate and confidential recruitment and vetting records.</w:t>
      </w:r>
    </w:p>
    <w:p w14:paraId="4497BF42" w14:textId="77777777" w:rsidR="003A312C" w:rsidRDefault="001C3F93">
      <w:pPr>
        <w:pStyle w:val="Heading2"/>
      </w:pPr>
      <w:r>
        <w:t>2. Equal Opportunities</w:t>
      </w:r>
    </w:p>
    <w:p w14:paraId="0C911175" w14:textId="4C9C9B01" w:rsidR="003A312C" w:rsidRDefault="002069F2">
      <w:r>
        <w:t xml:space="preserve">Roxwell </w:t>
      </w:r>
      <w:proofErr w:type="spellStart"/>
      <w:r>
        <w:t>Pre-school</w:t>
      </w:r>
      <w:proofErr w:type="spellEnd"/>
      <w:r w:rsidR="001C3F93">
        <w:t xml:space="preserve"> is an equal opportunities employer. We welcome applications from all individuals regardless of gender, race, age, disability, religion, or sexual orientation. Recruitment decisions are made solely based on merit, suitability, and the ability to meet the requirements of the role.</w:t>
      </w:r>
    </w:p>
    <w:p w14:paraId="34577E1C" w14:textId="77777777" w:rsidR="003A312C" w:rsidRDefault="001C3F93">
      <w:pPr>
        <w:pStyle w:val="Heading2"/>
      </w:pPr>
      <w:r>
        <w:t>3. Safer Recruitment Principles</w:t>
      </w:r>
    </w:p>
    <w:p w14:paraId="1B8DD263" w14:textId="77777777" w:rsidR="003A312C" w:rsidRDefault="001C3F93">
      <w:r>
        <w:t>Our safer recruitment process includes:</w:t>
      </w:r>
      <w:r>
        <w:br/>
        <w:t>• Clear job descriptions and person specifications outlining safeguarding responsibilities.</w:t>
      </w:r>
      <w:r>
        <w:br/>
        <w:t>• Application forms requiring full employment history with explanations for any gaps.</w:t>
      </w:r>
      <w:r>
        <w:br/>
        <w:t>• A minimum of two references, including one from the most recent employer.</w:t>
      </w:r>
      <w:r>
        <w:br/>
        <w:t>• Verification of identity, qualifications, and right to work in the UK.</w:t>
      </w:r>
      <w:r>
        <w:br/>
        <w:t>• An enhanced DBS check with barred list information for all staff working directly with children.</w:t>
      </w:r>
      <w:r>
        <w:br/>
        <w:t>• Probationary periods with close supervision and performance reviews.</w:t>
      </w:r>
    </w:p>
    <w:p w14:paraId="2ACCEE1E" w14:textId="77777777" w:rsidR="003A312C" w:rsidRDefault="001C3F93">
      <w:pPr>
        <w:pStyle w:val="Heading2"/>
      </w:pPr>
      <w:r>
        <w:t>4. Recruitment Procedure</w:t>
      </w:r>
    </w:p>
    <w:p w14:paraId="12D7B9B0" w14:textId="258E4858" w:rsidR="003A312C" w:rsidRDefault="001C3F93">
      <w:r>
        <w:t xml:space="preserve">1. Advertising the </w:t>
      </w:r>
      <w:r w:rsidR="008106C0">
        <w:t>Vacancy:</w:t>
      </w:r>
      <w:r>
        <w:br/>
        <w:t xml:space="preserve">   - All adverts include a statement on the </w:t>
      </w:r>
      <w:proofErr w:type="spellStart"/>
      <w:r>
        <w:t>organisation’s</w:t>
      </w:r>
      <w:proofErr w:type="spellEnd"/>
      <w:r>
        <w:t xml:space="preserve"> commitment to safeguarding.</w:t>
      </w:r>
      <w:r>
        <w:br/>
        <w:t>2.</w:t>
      </w:r>
      <w:r w:rsidR="00800DE4">
        <w:t xml:space="preserve"> </w:t>
      </w:r>
      <w:r>
        <w:t xml:space="preserve">Application and </w:t>
      </w:r>
      <w:r w:rsidR="008106C0">
        <w:t>Shortlisting:</w:t>
      </w:r>
      <w:r>
        <w:br/>
        <w:t xml:space="preserve">   - Applications are reviewed against clear selection criteria.</w:t>
      </w:r>
      <w:r>
        <w:br/>
        <w:t xml:space="preserve">   - Incomplete or inconsistent applications are not accepted.</w:t>
      </w:r>
      <w:r>
        <w:br/>
        <w:t xml:space="preserve">3. </w:t>
      </w:r>
      <w:r w:rsidR="008106C0">
        <w:t>Interviews:</w:t>
      </w:r>
      <w:r>
        <w:br/>
        <w:t xml:space="preserve">   - Interviews are conducted by at least two members of staff</w:t>
      </w:r>
      <w:r w:rsidR="00DA010D">
        <w:t>/management</w:t>
      </w:r>
      <w:r>
        <w:t>.</w:t>
      </w:r>
      <w:r>
        <w:br/>
        <w:t xml:space="preserve">   - Questions assess suitability, experience, and understanding of safeguarding.</w:t>
      </w:r>
      <w:r>
        <w:br/>
        <w:t xml:space="preserve">4. Conditional Offer and Pre-Employment </w:t>
      </w:r>
      <w:r w:rsidR="00EF1543">
        <w:t xml:space="preserve">Checks: </w:t>
      </w:r>
      <w:r>
        <w:br/>
      </w:r>
      <w:r>
        <w:lastRenderedPageBreak/>
        <w:t xml:space="preserve">   - Employment offers are conditional upon satisfactory checks and references.</w:t>
      </w:r>
      <w:r>
        <w:br/>
        <w:t xml:space="preserve">   - No employee may start work unsupervised until all checks are complete.</w:t>
      </w:r>
    </w:p>
    <w:p w14:paraId="78FB3EAB" w14:textId="77777777" w:rsidR="003A312C" w:rsidRDefault="001C3F93">
      <w:pPr>
        <w:pStyle w:val="Heading2"/>
      </w:pPr>
      <w:r>
        <w:t>5. Vetting and Disclosure Checks</w:t>
      </w:r>
    </w:p>
    <w:p w14:paraId="59A02CFE" w14:textId="77777777" w:rsidR="003A312C" w:rsidRDefault="001C3F93">
      <w:r>
        <w:t>• All staff, students, and volunteers must undergo an enhanced DBS check before starting work.</w:t>
      </w:r>
      <w:r>
        <w:br/>
        <w:t>• DBS checks are renewed every three years (or sooner if required).</w:t>
      </w:r>
      <w:r>
        <w:br/>
        <w:t>• Original DBS certificates must be seen and recorded by the Manager.</w:t>
      </w:r>
      <w:r>
        <w:br/>
        <w:t>• Individuals registered with the DBS Update Service will have their status checked online.</w:t>
      </w:r>
      <w:r>
        <w:br/>
        <w:t>• The Manager records all checks in the Single Central Record (SCR).</w:t>
      </w:r>
    </w:p>
    <w:p w14:paraId="70EAE450" w14:textId="77777777" w:rsidR="003A312C" w:rsidRDefault="001C3F93">
      <w:pPr>
        <w:pStyle w:val="Heading2"/>
      </w:pPr>
      <w:r>
        <w:t>6. References and Employment History</w:t>
      </w:r>
    </w:p>
    <w:p w14:paraId="7E45BB4F" w14:textId="77777777" w:rsidR="003A312C" w:rsidRDefault="001C3F93">
      <w:r>
        <w:t>• At least two written references are required, including one from the most recent employer.</w:t>
      </w:r>
      <w:r>
        <w:br/>
        <w:t>• References are verified by phone or email to confirm authenticity.</w:t>
      </w:r>
      <w:r>
        <w:br/>
        <w:t>• Any employment gaps must be explained and verified during the interview process.</w:t>
      </w:r>
    </w:p>
    <w:p w14:paraId="542FB56B" w14:textId="77777777" w:rsidR="003A312C" w:rsidRDefault="001C3F93">
      <w:pPr>
        <w:pStyle w:val="Heading2"/>
      </w:pPr>
      <w:r>
        <w:t>7. Identity, Qualification, and Right to Work Checks</w:t>
      </w:r>
    </w:p>
    <w:p w14:paraId="454F9D1E" w14:textId="77777777" w:rsidR="003A312C" w:rsidRDefault="001C3F93">
      <w:r>
        <w:t xml:space="preserve">• All applicants must provide original documents proving their identity (e.g., passport, driving </w:t>
      </w:r>
      <w:proofErr w:type="spellStart"/>
      <w:r>
        <w:t>licence</w:t>
      </w:r>
      <w:proofErr w:type="spellEnd"/>
      <w:r>
        <w:t>, birth certificate).</w:t>
      </w:r>
      <w:r>
        <w:br/>
        <w:t>• Qualification certificates relevant to the role must be seen and copied.</w:t>
      </w:r>
      <w:r>
        <w:br/>
        <w:t>• Right to work in the UK documentation must be verified and recorded in line with Home Office guidance.</w:t>
      </w:r>
    </w:p>
    <w:p w14:paraId="1A4B5A2C" w14:textId="77777777" w:rsidR="003A312C" w:rsidRDefault="001C3F93">
      <w:pPr>
        <w:pStyle w:val="Heading2"/>
      </w:pPr>
      <w:r>
        <w:t>8. Induction and Probation</w:t>
      </w:r>
    </w:p>
    <w:p w14:paraId="57CF0E65" w14:textId="77777777" w:rsidR="003A312C" w:rsidRDefault="001C3F93">
      <w:r>
        <w:t xml:space="preserve">• All new staff receive a full induction, including safeguarding, health and safety, and </w:t>
      </w:r>
      <w:proofErr w:type="spellStart"/>
      <w:r>
        <w:t>behaviour</w:t>
      </w:r>
      <w:proofErr w:type="spellEnd"/>
      <w:r>
        <w:t xml:space="preserve"> management training.</w:t>
      </w:r>
      <w:r>
        <w:br/>
        <w:t>• New staff complete a probationary period (typically three months) with supervision and feedback.</w:t>
      </w:r>
      <w:r>
        <w:br/>
        <w:t>• The Manager monitors performance and suitability throughout the probation period.</w:t>
      </w:r>
    </w:p>
    <w:p w14:paraId="3D680C50" w14:textId="77777777" w:rsidR="003A312C" w:rsidRDefault="001C3F93">
      <w:pPr>
        <w:pStyle w:val="Heading2"/>
      </w:pPr>
      <w:r>
        <w:t>9. Ongoing Suitability and Supervision</w:t>
      </w:r>
    </w:p>
    <w:p w14:paraId="5BAD27D0" w14:textId="77777777" w:rsidR="003A312C" w:rsidRDefault="001C3F93">
      <w:r>
        <w:t>• Staff must declare any changes that may affect their suitability to work with children (e.g., cautions, convictions, or health issues).</w:t>
      </w:r>
      <w:r>
        <w:br/>
        <w:t>• The Manager conducts annual suitability checks and appraisals.</w:t>
      </w:r>
      <w:r>
        <w:br/>
        <w:t>• Continuous professional development (CPD) is provided to maintain knowledge and compliance.</w:t>
      </w:r>
    </w:p>
    <w:p w14:paraId="1CDD2CBC" w14:textId="77777777" w:rsidR="003A312C" w:rsidRDefault="001C3F93">
      <w:pPr>
        <w:pStyle w:val="Heading2"/>
      </w:pPr>
      <w:r>
        <w:t>10. Volunteers, Students, and Contractors</w:t>
      </w:r>
    </w:p>
    <w:p w14:paraId="6C09D76D" w14:textId="7BFCA21F" w:rsidR="003A312C" w:rsidRDefault="001C3F93">
      <w:r>
        <w:t>• Volunteers and students are never left unsupervised with children.</w:t>
      </w:r>
      <w:r>
        <w:br/>
        <w:t>• All long-term volunteers and students must complete an enhanced DBS check.</w:t>
      </w:r>
      <w:r>
        <w:br/>
        <w:t xml:space="preserve">• Contractors visiting the setting must show proof of identity and DBS clearance or be </w:t>
      </w:r>
      <w:r w:rsidR="00141116">
        <w:t>always supervised</w:t>
      </w:r>
      <w:r>
        <w:t>.</w:t>
      </w:r>
    </w:p>
    <w:p w14:paraId="509A541A" w14:textId="77777777" w:rsidR="003A312C" w:rsidRDefault="001C3F93">
      <w:pPr>
        <w:pStyle w:val="Heading2"/>
      </w:pPr>
      <w:r>
        <w:lastRenderedPageBreak/>
        <w:t>11. Record Keeping</w:t>
      </w:r>
    </w:p>
    <w:p w14:paraId="4B994BAD" w14:textId="77777777" w:rsidR="003A312C" w:rsidRDefault="001C3F93">
      <w:r>
        <w:t>• The Manager maintains a secure Single Central Record (SCR) containing details of all staff vetting checks.</w:t>
      </w:r>
      <w:r>
        <w:br/>
        <w:t>• All recruitment records are stored confidentially in compliance with UK GDPR and data protection laws.</w:t>
      </w:r>
      <w:r>
        <w:br/>
        <w:t>• Records will be retained for at least six months following recruitment or in accordance with safeguarding requirements.</w:t>
      </w:r>
    </w:p>
    <w:p w14:paraId="52F90AB5" w14:textId="77777777" w:rsidR="003A312C" w:rsidRDefault="001C3F93">
      <w:pPr>
        <w:pStyle w:val="Heading2"/>
      </w:pPr>
      <w:r>
        <w:t>12. Review</w:t>
      </w:r>
    </w:p>
    <w:p w14:paraId="371C99F2" w14:textId="77777777" w:rsidR="003A312C" w:rsidRDefault="001C3F93">
      <w:r>
        <w:t>This policy will be reviewed annually or sooner if legislation or statutory guidance changes. All staff involved in recruitment will be made aware of updates and provided with refresher training where appropriate.</w:t>
      </w:r>
    </w:p>
    <w:p w14:paraId="5F4AAABC" w14:textId="77777777" w:rsidR="003A312C" w:rsidRDefault="001C3F93">
      <w:pPr>
        <w:pStyle w:val="Heading2"/>
      </w:pPr>
      <w:r>
        <w:t>Approval</w:t>
      </w:r>
    </w:p>
    <w:p w14:paraId="348EE4C6" w14:textId="77777777" w:rsidR="00CB2F4B" w:rsidRDefault="001C3F93">
      <w:r>
        <w:t>Approved by: ___________________________</w:t>
      </w:r>
      <w:r>
        <w:br/>
        <w:t xml:space="preserve">Name: </w:t>
      </w:r>
    </w:p>
    <w:p w14:paraId="4E84D59F" w14:textId="667F167F" w:rsidR="003A312C" w:rsidRDefault="001C3F93">
      <w:r>
        <w:t>Position: Manager / Safeguarding Lead</w:t>
      </w:r>
      <w:r>
        <w:br/>
        <w:t>Date: ___________________________</w:t>
      </w:r>
      <w:r>
        <w:br/>
        <w:t>Next Review Date: ______________________</w:t>
      </w:r>
    </w:p>
    <w:sectPr w:rsidR="003A31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8167667">
    <w:abstractNumId w:val="8"/>
  </w:num>
  <w:num w:numId="2" w16cid:durableId="876626816">
    <w:abstractNumId w:val="6"/>
  </w:num>
  <w:num w:numId="3" w16cid:durableId="346249049">
    <w:abstractNumId w:val="5"/>
  </w:num>
  <w:num w:numId="4" w16cid:durableId="309142234">
    <w:abstractNumId w:val="4"/>
  </w:num>
  <w:num w:numId="5" w16cid:durableId="1495678985">
    <w:abstractNumId w:val="7"/>
  </w:num>
  <w:num w:numId="6" w16cid:durableId="67391207">
    <w:abstractNumId w:val="3"/>
  </w:num>
  <w:num w:numId="7" w16cid:durableId="1638297618">
    <w:abstractNumId w:val="2"/>
  </w:num>
  <w:num w:numId="8" w16cid:durableId="1483082966">
    <w:abstractNumId w:val="1"/>
  </w:num>
  <w:num w:numId="9" w16cid:durableId="46166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160"/>
    <w:rsid w:val="0006063C"/>
    <w:rsid w:val="00141116"/>
    <w:rsid w:val="0015074B"/>
    <w:rsid w:val="001C3F93"/>
    <w:rsid w:val="002069F2"/>
    <w:rsid w:val="0029639D"/>
    <w:rsid w:val="00326F90"/>
    <w:rsid w:val="003A312C"/>
    <w:rsid w:val="00523209"/>
    <w:rsid w:val="00623549"/>
    <w:rsid w:val="007D4CF5"/>
    <w:rsid w:val="00800DE4"/>
    <w:rsid w:val="008106C0"/>
    <w:rsid w:val="008F5DF1"/>
    <w:rsid w:val="00AA1D8D"/>
    <w:rsid w:val="00B42A4D"/>
    <w:rsid w:val="00B47730"/>
    <w:rsid w:val="00C12B77"/>
    <w:rsid w:val="00CB0664"/>
    <w:rsid w:val="00CB2F4B"/>
    <w:rsid w:val="00CC0943"/>
    <w:rsid w:val="00DA010D"/>
    <w:rsid w:val="00EF15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936B1"/>
  <w14:defaultImageDpi w14:val="300"/>
  <w15:docId w15:val="{A063AEA8-4A96-48CA-BD45-CBE5338B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729</Words>
  <Characters>4464</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13</cp:revision>
  <dcterms:created xsi:type="dcterms:W3CDTF">2025-10-26T18:01:00Z</dcterms:created>
  <dcterms:modified xsi:type="dcterms:W3CDTF">2025-11-23T09:12:00Z</dcterms:modified>
  <cp:category/>
</cp:coreProperties>
</file>